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Report gapminder</w:t>
      </w:r>
    </w:p>
    <w:p>
      <w:pPr>
        <w:pStyle w:val="Author"/>
      </w:pPr>
      <w:r>
        <w:t xml:space="preserve">DV</w:t>
      </w:r>
    </w:p>
    <w:bookmarkStart w:id="20" w:name="caricamento-librerie-e-dati"/>
    <w:p>
      <w:pPr>
        <w:pStyle w:val="Heading1"/>
      </w:pPr>
      <w:r>
        <w:t xml:space="preserve">Caricamento librerie e dati</w:t>
      </w:r>
    </w:p>
    <w:p>
      <w:pPr>
        <w:pStyle w:val="FirstParagraph"/>
      </w:pPr>
      <w:r>
        <w:t xml:space="preserve">I package per caricare ed elaborare il dataset</w:t>
      </w:r>
      <w:r>
        <w:t xml:space="preserve"> </w:t>
      </w:r>
      <w:r>
        <w:rPr>
          <w:b/>
          <w:bCs/>
          <w:u w:val="single"/>
        </w:rPr>
        <w:t xml:space="preserve">gapminder</w:t>
      </w:r>
      <w:r>
        <w:t xml:space="preserve"> </w:t>
      </w:r>
      <w:r>
        <w:t xml:space="preserve">sono i seguenti: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(tidyverse)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(janitor)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(gapminder)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(gt)</w:t>
      </w:r>
    </w:p>
    <w:p>
      <w:pPr>
        <w:pStyle w:val="FirstParagraph"/>
      </w:pPr>
      <w:r>
        <w:t xml:space="preserve">Mostriamo a video una stampa delle prime 5 righe della tabella, usando una stampa</w:t>
      </w:r>
      <w:r>
        <w:t xml:space="preserve"> </w:t>
      </w:r>
      <w:r>
        <w:t xml:space="preserve">“brutale”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# A tibble: 5 × 6</w:t>
      </w:r>
      <w:r>
        <w:br/>
      </w:r>
      <w:r>
        <w:rPr>
          <w:rStyle w:val="VerbatimChar"/>
        </w:rPr>
        <w:t xml:space="preserve">  country     continent  year lifeExp      pop gdpPercap</w:t>
      </w:r>
      <w:r>
        <w:br/>
      </w:r>
      <w:r>
        <w:rPr>
          <w:rStyle w:val="VerbatimChar"/>
        </w:rPr>
        <w:t xml:space="preserve">  &lt;fct&gt;       &lt;fct&gt;     &lt;int&gt;   &lt;dbl&gt;    &lt;int&gt;     &lt;dbl&gt;</w:t>
      </w:r>
      <w:r>
        <w:br/>
      </w:r>
      <w:r>
        <w:rPr>
          <w:rStyle w:val="VerbatimChar"/>
        </w:rPr>
        <w:t xml:space="preserve">1 Afghanistan Asia       1952    28.8  8425333      779.</w:t>
      </w:r>
      <w:r>
        <w:br/>
      </w:r>
      <w:r>
        <w:rPr>
          <w:rStyle w:val="VerbatimChar"/>
        </w:rPr>
        <w:t xml:space="preserve">2 Afghanistan Asia       1957    30.3  9240934      821.</w:t>
      </w:r>
      <w:r>
        <w:br/>
      </w:r>
      <w:r>
        <w:rPr>
          <w:rStyle w:val="VerbatimChar"/>
        </w:rPr>
        <w:t xml:space="preserve">3 Afghanistan Asia       1962    32.0 10267083      853.</w:t>
      </w:r>
      <w:r>
        <w:br/>
      </w:r>
      <w:r>
        <w:rPr>
          <w:rStyle w:val="VerbatimChar"/>
        </w:rPr>
        <w:t xml:space="preserve">4 Afghanistan Asia       1967    34.0 11537966      836.</w:t>
      </w:r>
      <w:r>
        <w:br/>
      </w:r>
      <w:r>
        <w:rPr>
          <w:rStyle w:val="VerbatimChar"/>
        </w:rPr>
        <w:t xml:space="preserve">5 Afghanistan Asia       1972    36.1 13079460      740.</w:t>
      </w:r>
    </w:p>
    <w:p>
      <w:pPr>
        <w:pStyle w:val="FirstParagraph"/>
      </w:pPr>
      <w:r>
        <w:t xml:space="preserve">Posso sfruttare la funzione kable del package knitr per ottenere una stampa più gradevole di un output tabellare: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country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continent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lifeExp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pop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gdpPercap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Afghanistan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Asia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1952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28.801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8425333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779.4453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Afghanistan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Asia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1957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30.332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9240934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820.8530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Afghanistan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Asia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1962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31.997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10267083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853.1007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Afghanistan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Asia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1967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34.020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11537966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836.1971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Afghanistan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Asia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1972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36.088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13079460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739.9811</w:t>
            </w:r>
          </w:p>
        </w:tc>
      </w:tr>
    </w:tbl>
    <w:bookmarkEnd w:id="20"/>
    <w:bookmarkStart w:id="21" w:name="creazione-di-una-tabella-di-riepilogo"/>
    <w:p>
      <w:pPr>
        <w:pStyle w:val="Heading1"/>
      </w:pPr>
      <w:r>
        <w:t xml:space="preserve">Creazione di una tabella di riepilogo</w:t>
      </w:r>
    </w:p>
    <w:p>
      <w:pPr>
        <w:pStyle w:val="FirstParagraph"/>
      </w:pPr>
      <w:r>
        <w:t xml:space="preserve">La seguente tabella riporta il valore dei tre indicatori disponibili in</w:t>
      </w:r>
      <w:r>
        <w:t xml:space="preserve"> </w:t>
      </w:r>
      <w:r>
        <w:rPr>
          <w:rStyle w:val="VerbatimChar"/>
        </w:rPr>
        <w:t xml:space="preserve">gapminder</w:t>
      </w:r>
      <w:r>
        <w:t xml:space="preserve"> </w:t>
      </w:r>
      <w:r>
        <w:t xml:space="preserve">per i cinque continenti relativamente all’anno 2007:</w:t>
      </w:r>
    </w:p>
    <w:p>
      <w:pPr>
        <w:pStyle w:val="SourceCode"/>
      </w:pPr>
      <w:r>
        <w:rPr>
          <w:rStyle w:val="VerbatimChar"/>
        </w:rPr>
        <w:t xml:space="preserve"># A tibble: 5 × 4</w:t>
      </w:r>
      <w:r>
        <w:br/>
      </w:r>
      <w:r>
        <w:rPr>
          <w:rStyle w:val="VerbatimChar"/>
        </w:rPr>
        <w:t xml:space="preserve">  continent lifeExp        pop gdpPercap</w:t>
      </w:r>
      <w:r>
        <w:br/>
      </w:r>
      <w:r>
        <w:rPr>
          <w:rStyle w:val="VerbatimChar"/>
        </w:rPr>
        <w:t xml:space="preserve">  &lt;fct&gt;       &lt;dbl&gt;      &lt;dbl&gt;     &lt;dbl&gt;</w:t>
      </w:r>
      <w:r>
        <w:br/>
      </w:r>
      <w:r>
        <w:rPr>
          <w:rStyle w:val="VerbatimChar"/>
        </w:rPr>
        <w:t xml:space="preserve">1 Africa       54.8  17875763.     3089.</w:t>
      </w:r>
      <w:r>
        <w:br/>
      </w:r>
      <w:r>
        <w:rPr>
          <w:rStyle w:val="VerbatimChar"/>
        </w:rPr>
        <w:t xml:space="preserve">2 Americas     73.6  35954847.    11003.</w:t>
      </w:r>
      <w:r>
        <w:br/>
      </w:r>
      <w:r>
        <w:rPr>
          <w:rStyle w:val="VerbatimChar"/>
        </w:rPr>
        <w:t xml:space="preserve">3 Asia         70.7 115513752.    12473.</w:t>
      </w:r>
      <w:r>
        <w:br/>
      </w:r>
      <w:r>
        <w:rPr>
          <w:rStyle w:val="VerbatimChar"/>
        </w:rPr>
        <w:t xml:space="preserve">4 Europe       77.6  19536618.    25054.</w:t>
      </w:r>
      <w:r>
        <w:br/>
      </w:r>
      <w:r>
        <w:rPr>
          <w:rStyle w:val="VerbatimChar"/>
        </w:rPr>
        <w:t xml:space="preserve">5 Oceania      80.7  12274974.    29810.</w:t>
      </w:r>
    </w:p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b/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i/>
      <w:color w:val="5e5e5e"/>
      <w:shd w:val="clear" w:fill="f1f3f5"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i/>
      <w:color w:val="5e5e5e"/>
      <w:shd w:val="clear" w:fill="f1f3f5"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b/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i/>
      <w:color w:val="5e5e5e"/>
      <w:shd w:val="clear" w:fill="f1f3f5"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gapminder</dc:title>
  <dc:creator>DV</dc:creator>
  <cp:keywords/>
  <dcterms:created xsi:type="dcterms:W3CDTF">2025-11-06T15:00:22Z</dcterms:created>
  <dcterms:modified xsi:type="dcterms:W3CDTF">2025-11-06T15:00:22Z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